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6E" w:rsidRPr="00E9226E" w:rsidRDefault="00E9226E" w:rsidP="00E9226E">
      <w:pPr>
        <w:rPr>
          <w:b/>
          <w:bCs/>
        </w:rPr>
      </w:pPr>
      <w:r w:rsidRPr="00E9226E">
        <w:rPr>
          <w:b/>
          <w:bCs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дополнениями)</w:t>
      </w:r>
    </w:p>
    <w:p w:rsidR="00E9226E" w:rsidRPr="00267439" w:rsidRDefault="00E9226E" w:rsidP="00E9226E">
      <w:pPr>
        <w:rPr>
          <w:bCs/>
        </w:rPr>
      </w:pPr>
      <w:bookmarkStart w:id="0" w:name="text"/>
      <w:bookmarkEnd w:id="0"/>
      <w:r w:rsidRPr="00267439">
        <w:rPr>
          <w:bCs/>
        </w:rPr>
        <w:t>Приказ Министерства образования и науки РФ от 1 июля 2013 г. N 499</w:t>
      </w:r>
      <w:r w:rsidRPr="00267439">
        <w:rPr>
          <w:bCs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E9226E" w:rsidRPr="00E9226E" w:rsidRDefault="00E9226E" w:rsidP="00E9226E">
      <w:pPr>
        <w:rPr>
          <w:b/>
          <w:bCs/>
        </w:rPr>
      </w:pPr>
      <w:r w:rsidRPr="00E9226E">
        <w:rPr>
          <w:b/>
          <w:bCs/>
        </w:rPr>
        <w:t xml:space="preserve">С изменениями и дополнениями </w:t>
      </w:r>
      <w:proofErr w:type="gramStart"/>
      <w:r w:rsidRPr="00E9226E">
        <w:rPr>
          <w:b/>
          <w:bCs/>
        </w:rPr>
        <w:t>от</w:t>
      </w:r>
      <w:proofErr w:type="gramEnd"/>
      <w:r w:rsidRPr="00E9226E">
        <w:rPr>
          <w:b/>
          <w:bCs/>
        </w:rPr>
        <w:t>:</w:t>
      </w:r>
    </w:p>
    <w:p w:rsidR="00E9226E" w:rsidRPr="00E9226E" w:rsidRDefault="00E9226E" w:rsidP="00E9226E">
      <w:r w:rsidRPr="00E9226E">
        <w:t>15 ноября 2013 г.</w:t>
      </w:r>
    </w:p>
    <w:p w:rsidR="00E9226E" w:rsidRPr="00E9226E" w:rsidRDefault="00E9226E" w:rsidP="00E9226E">
      <w:bookmarkStart w:id="1" w:name="_GoBack"/>
      <w:bookmarkEnd w:id="1"/>
      <w:r w:rsidRPr="00E9226E">
        <w:t>В соответствии с </w:t>
      </w:r>
      <w:hyperlink r:id="rId5" w:anchor="block_108190" w:history="1">
        <w:r w:rsidRPr="00E9226E">
          <w:rPr>
            <w:rStyle w:val="a3"/>
          </w:rPr>
          <w:t>частью 11 статьи 13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E9226E" w:rsidRPr="00E9226E" w:rsidRDefault="00E9226E" w:rsidP="00E9226E">
      <w:r w:rsidRPr="00E9226E">
        <w:t>1. Утвердить прилагаемый </w:t>
      </w:r>
      <w:hyperlink r:id="rId6" w:anchor="block_1000" w:history="1">
        <w:r w:rsidRPr="00E9226E">
          <w:rPr>
            <w:rStyle w:val="a3"/>
          </w:rPr>
          <w:t>Порядок</w:t>
        </w:r>
      </w:hyperlink>
      <w:r w:rsidRPr="00E9226E">
        <w:t> организации и осуществления образовательной деятельности по дополнительным профессиональным программам.</w:t>
      </w:r>
    </w:p>
    <w:p w:rsidR="00E9226E" w:rsidRPr="00E9226E" w:rsidRDefault="00E9226E" w:rsidP="00E9226E">
      <w:r w:rsidRPr="00E9226E">
        <w:t>2. Настоящий приказ вступает в силу с 1 сентября 2013 года.</w:t>
      </w:r>
    </w:p>
    <w:p w:rsidR="00E9226E" w:rsidRPr="00E9226E" w:rsidRDefault="00E9226E" w:rsidP="00E9226E">
      <w:r w:rsidRPr="00E9226E"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9226E" w:rsidRPr="00E9226E" w:rsidTr="00E9226E">
        <w:tc>
          <w:tcPr>
            <w:tcW w:w="3300" w:type="pct"/>
            <w:shd w:val="clear" w:color="auto" w:fill="FFFFFF"/>
            <w:vAlign w:val="bottom"/>
            <w:hideMark/>
          </w:tcPr>
          <w:p w:rsidR="00EC4EB0" w:rsidRPr="00E9226E" w:rsidRDefault="00E9226E" w:rsidP="00E9226E">
            <w:r w:rsidRPr="00E9226E"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C4EB0" w:rsidRPr="00E9226E" w:rsidRDefault="00E9226E" w:rsidP="00E9226E">
            <w:r w:rsidRPr="00E9226E">
              <w:t>Д.В. Ливанов</w:t>
            </w:r>
          </w:p>
        </w:tc>
      </w:tr>
    </w:tbl>
    <w:p w:rsidR="00E9226E" w:rsidRPr="00E9226E" w:rsidRDefault="00E9226E" w:rsidP="00E9226E">
      <w:r w:rsidRPr="00E9226E">
        <w:t> </w:t>
      </w:r>
    </w:p>
    <w:p w:rsidR="00E9226E" w:rsidRPr="00E9226E" w:rsidRDefault="00E9226E" w:rsidP="00E9226E">
      <w:r w:rsidRPr="00E9226E">
        <w:t>Зарегистрировано в Минюсте РФ 20 августа 2013 г.</w:t>
      </w:r>
      <w:r w:rsidRPr="00E9226E">
        <w:br/>
        <w:t>Регистрационный N 29444</w:t>
      </w:r>
    </w:p>
    <w:p w:rsidR="00E9226E" w:rsidRPr="00E9226E" w:rsidRDefault="00E9226E" w:rsidP="00E9226E">
      <w:r w:rsidRPr="00E9226E">
        <w:t> </w:t>
      </w:r>
    </w:p>
    <w:p w:rsidR="00E9226E" w:rsidRPr="00E9226E" w:rsidRDefault="00E9226E" w:rsidP="00E9226E">
      <w:pPr>
        <w:rPr>
          <w:b/>
          <w:bCs/>
        </w:rPr>
      </w:pPr>
      <w:r w:rsidRPr="00E9226E">
        <w:rPr>
          <w:b/>
          <w:bCs/>
        </w:rPr>
        <w:t>Порядок</w:t>
      </w:r>
      <w:r w:rsidRPr="00E9226E">
        <w:rPr>
          <w:b/>
          <w:bCs/>
        </w:rPr>
        <w:br/>
        <w:t>организации и осуществления образовательной деятельности по дополнительным профессиональным программам</w:t>
      </w:r>
      <w:r w:rsidRPr="00E9226E">
        <w:rPr>
          <w:b/>
          <w:bCs/>
        </w:rPr>
        <w:br/>
        <w:t>(утв. </w:t>
      </w:r>
      <w:hyperlink r:id="rId7" w:history="1">
        <w:r w:rsidRPr="00E9226E">
          <w:rPr>
            <w:rStyle w:val="a3"/>
            <w:b/>
            <w:bCs/>
          </w:rPr>
          <w:t>приказом</w:t>
        </w:r>
      </w:hyperlink>
      <w:r w:rsidRPr="00E9226E">
        <w:rPr>
          <w:b/>
          <w:bCs/>
        </w:rPr>
        <w:t> Министерства образования и науки РФ от 1 июля 2013 г. N 499)</w:t>
      </w:r>
    </w:p>
    <w:p w:rsidR="00E9226E" w:rsidRPr="00E9226E" w:rsidRDefault="00E9226E" w:rsidP="00E9226E">
      <w:pPr>
        <w:rPr>
          <w:b/>
          <w:bCs/>
        </w:rPr>
      </w:pPr>
      <w:r w:rsidRPr="00E9226E">
        <w:rPr>
          <w:b/>
          <w:bCs/>
        </w:rPr>
        <w:t xml:space="preserve">С изменениями и дополнениями </w:t>
      </w:r>
      <w:proofErr w:type="gramStart"/>
      <w:r w:rsidRPr="00E9226E">
        <w:rPr>
          <w:b/>
          <w:bCs/>
        </w:rPr>
        <w:t>от</w:t>
      </w:r>
      <w:proofErr w:type="gramEnd"/>
      <w:r w:rsidRPr="00E9226E">
        <w:rPr>
          <w:b/>
          <w:bCs/>
        </w:rPr>
        <w:t>:</w:t>
      </w:r>
    </w:p>
    <w:p w:rsidR="00E9226E" w:rsidRPr="00E9226E" w:rsidRDefault="00E9226E" w:rsidP="00E9226E">
      <w:r w:rsidRPr="00E9226E">
        <w:t>15 ноября 2013 г.</w:t>
      </w:r>
    </w:p>
    <w:p w:rsidR="00E9226E" w:rsidRPr="00E9226E" w:rsidRDefault="00E9226E" w:rsidP="00E9226E">
      <w:r w:rsidRPr="00E9226E">
        <w:t> </w:t>
      </w:r>
    </w:p>
    <w:p w:rsidR="00E9226E" w:rsidRPr="00E9226E" w:rsidRDefault="00E9226E" w:rsidP="00E9226E">
      <w:r w:rsidRPr="00E9226E"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E9226E" w:rsidRPr="00E9226E" w:rsidRDefault="00E9226E" w:rsidP="00E9226E">
      <w:r w:rsidRPr="00E9226E"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E9226E" w:rsidRPr="00E9226E" w:rsidRDefault="00E9226E" w:rsidP="00E9226E">
      <w:r w:rsidRPr="00E9226E">
        <w:lastRenderedPageBreak/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  <w:hyperlink r:id="rId8" w:anchor="block_111" w:history="1">
        <w:r w:rsidRPr="00E9226E">
          <w:rPr>
            <w:rStyle w:val="a3"/>
          </w:rPr>
          <w:t>*(1)</w:t>
        </w:r>
      </w:hyperlink>
    </w:p>
    <w:p w:rsidR="00E9226E" w:rsidRPr="00E9226E" w:rsidRDefault="00CD29CE" w:rsidP="00E9226E">
      <w:hyperlink r:id="rId9" w:anchor="block_1" w:history="1">
        <w:r w:rsidR="00E9226E" w:rsidRPr="00E9226E">
          <w:rPr>
            <w:rStyle w:val="a3"/>
          </w:rPr>
          <w:t>Приказом</w:t>
        </w:r>
      </w:hyperlink>
      <w:r w:rsidR="00E9226E" w:rsidRPr="00E9226E">
        <w:t> Министерства образования и науки РФ от 15 ноября 2013 г. N 1244 пункт 4 изложен в новой редакции</w:t>
      </w:r>
    </w:p>
    <w:p w:rsidR="00E9226E" w:rsidRPr="00E9226E" w:rsidRDefault="00CD29CE" w:rsidP="00E9226E">
      <w:hyperlink r:id="rId10" w:anchor="block_1004" w:history="1">
        <w:r w:rsidR="00E9226E" w:rsidRPr="00E9226E">
          <w:rPr>
            <w:rStyle w:val="a3"/>
          </w:rPr>
          <w:t>См. текст пункта в предыдущей редакции</w:t>
        </w:r>
      </w:hyperlink>
    </w:p>
    <w:p w:rsidR="00E9226E" w:rsidRPr="00E9226E" w:rsidRDefault="00E9226E" w:rsidP="00E9226E">
      <w:r w:rsidRPr="00E9226E">
        <w:t xml:space="preserve">4. Организация осуществляет </w:t>
      </w:r>
      <w:proofErr w:type="gramStart"/>
      <w:r w:rsidRPr="00E9226E">
        <w:t>обучение</w:t>
      </w:r>
      <w:proofErr w:type="gramEnd"/>
      <w:r w:rsidRPr="00E9226E"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E9226E" w:rsidRPr="00E9226E" w:rsidRDefault="00E9226E" w:rsidP="00E9226E">
      <w:r w:rsidRPr="00E9226E">
        <w:t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 </w:t>
      </w:r>
      <w:hyperlink r:id="rId11" w:history="1">
        <w:r w:rsidRPr="00E9226E">
          <w:rPr>
            <w:rStyle w:val="a3"/>
          </w:rPr>
          <w:t>Федеральным законом</w:t>
        </w:r>
      </w:hyperlink>
      <w:r w:rsidRPr="00E9226E">
        <w:t> от 29 декабря 2012 г. N 273-ФЗ "Об образовании в Российской Федерации"</w:t>
      </w:r>
      <w:hyperlink r:id="rId12" w:anchor="block_222" w:history="1">
        <w:r w:rsidRPr="00E9226E">
          <w:rPr>
            <w:rStyle w:val="a3"/>
          </w:rPr>
          <w:t>*(2)</w:t>
        </w:r>
      </w:hyperlink>
      <w:r w:rsidRPr="00E9226E">
        <w:t> 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  <w:hyperlink r:id="rId13" w:anchor="block_333" w:history="1">
        <w:r w:rsidRPr="00E9226E">
          <w:rPr>
            <w:rStyle w:val="a3"/>
          </w:rPr>
          <w:t>*(3)</w:t>
        </w:r>
      </w:hyperlink>
    </w:p>
    <w:p w:rsidR="00E9226E" w:rsidRPr="00E9226E" w:rsidRDefault="00E9226E" w:rsidP="00E9226E">
      <w:r w:rsidRPr="00E9226E"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hyperlink r:id="rId14" w:anchor="block_444" w:history="1">
        <w:r w:rsidRPr="00E9226E">
          <w:rPr>
            <w:rStyle w:val="a3"/>
          </w:rPr>
          <w:t>*(4)</w:t>
        </w:r>
      </w:hyperlink>
      <w:r w:rsidRPr="00E9226E">
        <w:t>.</w:t>
      </w:r>
    </w:p>
    <w:p w:rsidR="00E9226E" w:rsidRPr="00E9226E" w:rsidRDefault="00E9226E" w:rsidP="00E9226E">
      <w:r w:rsidRPr="00E9226E"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hyperlink r:id="rId15" w:anchor="block_555" w:history="1">
        <w:r w:rsidRPr="00E9226E">
          <w:rPr>
            <w:rStyle w:val="a3"/>
          </w:rPr>
          <w:t>*(5)</w:t>
        </w:r>
      </w:hyperlink>
      <w:r w:rsidRPr="00E9226E">
        <w:t>.</w:t>
      </w:r>
    </w:p>
    <w:p w:rsidR="00E9226E" w:rsidRPr="00E9226E" w:rsidRDefault="00E9226E" w:rsidP="00E9226E">
      <w:r w:rsidRPr="00E9226E"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E9226E" w:rsidRPr="00E9226E" w:rsidRDefault="00E9226E" w:rsidP="00E9226E">
      <w:r w:rsidRPr="00E9226E"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hyperlink r:id="rId16" w:anchor="block_666" w:history="1">
        <w:r w:rsidRPr="00E9226E">
          <w:rPr>
            <w:rStyle w:val="a3"/>
          </w:rPr>
          <w:t>*(6)</w:t>
        </w:r>
      </w:hyperlink>
      <w:r w:rsidRPr="00E9226E">
        <w:t>.</w:t>
      </w:r>
    </w:p>
    <w:p w:rsidR="00E9226E" w:rsidRPr="00E9226E" w:rsidRDefault="00E9226E" w:rsidP="00E9226E">
      <w:r w:rsidRPr="00E9226E">
        <w:t>В структуре программы профессиональной переподготовки должны быть представлены:</w:t>
      </w:r>
    </w:p>
    <w:p w:rsidR="00E9226E" w:rsidRPr="00E9226E" w:rsidRDefault="00E9226E" w:rsidP="00E9226E">
      <w:r w:rsidRPr="00E9226E"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E9226E" w:rsidRPr="00E9226E" w:rsidRDefault="00E9226E" w:rsidP="00E9226E">
      <w:r w:rsidRPr="00E9226E"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E9226E" w:rsidRPr="00E9226E" w:rsidRDefault="00E9226E" w:rsidP="00E9226E">
      <w:r w:rsidRPr="00E9226E"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E9226E" w:rsidRPr="00E9226E" w:rsidRDefault="00E9226E" w:rsidP="00E9226E">
      <w:r w:rsidRPr="00E9226E">
        <w:t xml:space="preserve">8. </w:t>
      </w:r>
      <w:proofErr w:type="gramStart"/>
      <w:r w:rsidRPr="00E9226E">
        <w:t xml:space="preserve">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</w:t>
      </w:r>
      <w:r w:rsidRPr="00E9226E">
        <w:lastRenderedPageBreak/>
        <w:t>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 </w:t>
      </w:r>
      <w:hyperlink r:id="rId17" w:anchor="block_5" w:history="1">
        <w:r w:rsidRPr="00E9226E">
          <w:rPr>
            <w:rStyle w:val="a3"/>
          </w:rPr>
          <w:t>федеральными законами</w:t>
        </w:r>
      </w:hyperlink>
      <w:r w:rsidRPr="00E9226E">
        <w:t> и иными нормативными правовыми актами Российской Федерации о государственной службе</w:t>
      </w:r>
      <w:hyperlink r:id="rId18" w:anchor="block_777" w:history="1">
        <w:r w:rsidRPr="00E9226E">
          <w:rPr>
            <w:rStyle w:val="a3"/>
          </w:rPr>
          <w:t>*(7)</w:t>
        </w:r>
      </w:hyperlink>
      <w:r w:rsidRPr="00E9226E">
        <w:t>.</w:t>
      </w:r>
      <w:proofErr w:type="gramEnd"/>
    </w:p>
    <w:p w:rsidR="00E9226E" w:rsidRPr="00E9226E" w:rsidRDefault="00E9226E" w:rsidP="00E9226E">
      <w:r w:rsidRPr="00E9226E"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</w:t>
      </w:r>
      <w:hyperlink r:id="rId19" w:anchor="block_888" w:history="1">
        <w:r w:rsidRPr="00E9226E">
          <w:rPr>
            <w:rStyle w:val="a3"/>
          </w:rPr>
          <w:t>*(8)</w:t>
        </w:r>
      </w:hyperlink>
      <w:r w:rsidRPr="00E9226E">
        <w:t>.</w:t>
      </w:r>
    </w:p>
    <w:p w:rsidR="00E9226E" w:rsidRPr="00E9226E" w:rsidRDefault="00E9226E" w:rsidP="00E9226E">
      <w:proofErr w:type="gramStart"/>
      <w:r w:rsidRPr="00E9226E"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</w:t>
      </w:r>
      <w:hyperlink r:id="rId20" w:anchor="block_999" w:history="1">
        <w:r w:rsidRPr="00E9226E">
          <w:rPr>
            <w:rStyle w:val="a3"/>
          </w:rPr>
          <w:t>*(9)</w:t>
        </w:r>
      </w:hyperlink>
      <w:r w:rsidRPr="00E9226E">
        <w:t>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  <w:proofErr w:type="gramEnd"/>
    </w:p>
    <w:p w:rsidR="00E9226E" w:rsidRPr="00E9226E" w:rsidRDefault="00E9226E" w:rsidP="00E9226E">
      <w:r w:rsidRPr="00E9226E"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  <w:hyperlink r:id="rId21" w:anchor="block_101010" w:history="1">
        <w:r w:rsidRPr="00E9226E">
          <w:rPr>
            <w:rStyle w:val="a3"/>
          </w:rPr>
          <w:t>*(10)</w:t>
        </w:r>
      </w:hyperlink>
    </w:p>
    <w:p w:rsidR="00E9226E" w:rsidRPr="00E9226E" w:rsidRDefault="00E9226E" w:rsidP="00E9226E">
      <w:r w:rsidRPr="00E9226E">
        <w:t>11. </w:t>
      </w:r>
      <w:hyperlink r:id="rId22" w:anchor="block_2" w:history="1">
        <w:r w:rsidRPr="00E9226E">
          <w:rPr>
            <w:rStyle w:val="a3"/>
          </w:rPr>
          <w:t>Исключен</w:t>
        </w:r>
      </w:hyperlink>
      <w:r w:rsidRPr="00E9226E">
        <w:t>.</w:t>
      </w:r>
    </w:p>
    <w:p w:rsidR="00E9226E" w:rsidRPr="00E9226E" w:rsidRDefault="00E9226E" w:rsidP="00E9226E">
      <w:r w:rsidRPr="00E9226E">
        <w:t>См. текст </w:t>
      </w:r>
      <w:hyperlink r:id="rId23" w:anchor="block_1011" w:history="1">
        <w:r w:rsidRPr="00E9226E">
          <w:rPr>
            <w:rStyle w:val="a3"/>
          </w:rPr>
          <w:t>пункта 11</w:t>
        </w:r>
      </w:hyperlink>
    </w:p>
    <w:p w:rsidR="00E9226E" w:rsidRPr="00E9226E" w:rsidRDefault="00E9226E" w:rsidP="00E9226E">
      <w:r w:rsidRPr="00E9226E"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  <w:hyperlink r:id="rId24" w:anchor="block_111111" w:history="1">
        <w:r w:rsidRPr="00E9226E">
          <w:rPr>
            <w:rStyle w:val="a3"/>
          </w:rPr>
          <w:t>*(11)</w:t>
        </w:r>
      </w:hyperlink>
      <w:r w:rsidRPr="00E9226E">
        <w:t>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E9226E" w:rsidRPr="00E9226E" w:rsidRDefault="00E9226E" w:rsidP="00E9226E">
      <w:r w:rsidRPr="00E9226E">
        <w:t>См. </w:t>
      </w:r>
      <w:hyperlink r:id="rId25" w:anchor="block_32" w:history="1">
        <w:r w:rsidRPr="00E9226E">
          <w:rPr>
            <w:rStyle w:val="a3"/>
          </w:rPr>
          <w:t>Методические рекомендации</w:t>
        </w:r>
      </w:hyperlink>
      <w:r w:rsidRPr="00E9226E">
        <w:t> 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 </w:t>
      </w:r>
      <w:hyperlink r:id="rId26" w:history="1">
        <w:r w:rsidRPr="00E9226E">
          <w:rPr>
            <w:rStyle w:val="a3"/>
          </w:rPr>
          <w:t>письмом</w:t>
        </w:r>
      </w:hyperlink>
      <w:r w:rsidRPr="00E9226E">
        <w:t> </w:t>
      </w:r>
      <w:proofErr w:type="spellStart"/>
      <w:r w:rsidRPr="00E9226E">
        <w:t>Минобрнауки</w:t>
      </w:r>
      <w:proofErr w:type="spellEnd"/>
      <w:r w:rsidRPr="00E9226E">
        <w:t xml:space="preserve"> России от 21 апреля 2015 г. N ВК-1013/06</w:t>
      </w:r>
    </w:p>
    <w:p w:rsidR="00E9226E" w:rsidRPr="00E9226E" w:rsidRDefault="00E9226E" w:rsidP="00E9226E">
      <w:r w:rsidRPr="00E9226E">
        <w:t>13. Дополнительная профессиональная программа может реализовываться полностью или частично в форме стажировки.</w:t>
      </w:r>
    </w:p>
    <w:p w:rsidR="00E9226E" w:rsidRPr="00E9226E" w:rsidRDefault="00E9226E" w:rsidP="00E9226E">
      <w:r w:rsidRPr="00E9226E"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E9226E" w:rsidRPr="00E9226E" w:rsidRDefault="00E9226E" w:rsidP="00E9226E">
      <w:r w:rsidRPr="00E9226E">
        <w:lastRenderedPageBreak/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E9226E" w:rsidRPr="00E9226E" w:rsidRDefault="00E9226E" w:rsidP="00E9226E">
      <w:r w:rsidRPr="00E9226E"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E9226E" w:rsidRPr="00E9226E" w:rsidRDefault="00E9226E" w:rsidP="00E9226E">
      <w:r w:rsidRPr="00E9226E">
        <w:t>Стажировка носит индивидуальный или групповой характер и может предусматривать такие виды деятельности как:</w:t>
      </w:r>
    </w:p>
    <w:p w:rsidR="00E9226E" w:rsidRPr="00E9226E" w:rsidRDefault="00E9226E" w:rsidP="00E9226E">
      <w:r w:rsidRPr="00E9226E">
        <w:t>самостоятельную работу с учебными изданиями;</w:t>
      </w:r>
    </w:p>
    <w:p w:rsidR="00E9226E" w:rsidRPr="00E9226E" w:rsidRDefault="00E9226E" w:rsidP="00E9226E">
      <w:r w:rsidRPr="00E9226E">
        <w:t>приобретение профессиональных и организаторских навыков;</w:t>
      </w:r>
    </w:p>
    <w:p w:rsidR="00E9226E" w:rsidRPr="00E9226E" w:rsidRDefault="00E9226E" w:rsidP="00E9226E">
      <w:r w:rsidRPr="00E9226E">
        <w:t>изучение организации и технологии производства, работ;</w:t>
      </w:r>
    </w:p>
    <w:p w:rsidR="00E9226E" w:rsidRPr="00E9226E" w:rsidRDefault="00E9226E" w:rsidP="00E9226E">
      <w:r w:rsidRPr="00E9226E">
        <w:t>непосредственное участие в планировании работы организации;</w:t>
      </w:r>
    </w:p>
    <w:p w:rsidR="00E9226E" w:rsidRPr="00E9226E" w:rsidRDefault="00E9226E" w:rsidP="00E9226E">
      <w:r w:rsidRPr="00E9226E">
        <w:t>работу с технической, нормативной и другой документацией;</w:t>
      </w:r>
    </w:p>
    <w:p w:rsidR="00E9226E" w:rsidRPr="00E9226E" w:rsidRDefault="00E9226E" w:rsidP="00E9226E">
      <w:r w:rsidRPr="00E9226E"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E9226E" w:rsidRPr="00E9226E" w:rsidRDefault="00E9226E" w:rsidP="00E9226E">
      <w:r w:rsidRPr="00E9226E">
        <w:t>участие в совещаниях, деловых встречах.</w:t>
      </w:r>
    </w:p>
    <w:p w:rsidR="00E9226E" w:rsidRPr="00E9226E" w:rsidRDefault="00E9226E" w:rsidP="00E9226E">
      <w:r w:rsidRPr="00E9226E"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E9226E" w:rsidRPr="00E9226E" w:rsidRDefault="00E9226E" w:rsidP="00E9226E">
      <w:r w:rsidRPr="00E9226E">
        <w:t>14. 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  <w:hyperlink r:id="rId27" w:anchor="block_121212" w:history="1">
        <w:r w:rsidRPr="00E9226E">
          <w:rPr>
            <w:rStyle w:val="a3"/>
          </w:rPr>
          <w:t>*(12)</w:t>
        </w:r>
      </w:hyperlink>
    </w:p>
    <w:p w:rsidR="00E9226E" w:rsidRPr="00E9226E" w:rsidRDefault="00E9226E" w:rsidP="00E9226E">
      <w:proofErr w:type="gramStart"/>
      <w:r w:rsidRPr="00E9226E">
        <w:t>Обучение</w:t>
      </w:r>
      <w:proofErr w:type="gramEnd"/>
      <w:r w:rsidRPr="00E9226E">
        <w:t xml:space="preserve">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</w:t>
      </w:r>
      <w:hyperlink r:id="rId28" w:anchor="block_131313" w:history="1">
        <w:r w:rsidRPr="00E9226E">
          <w:rPr>
            <w:rStyle w:val="a3"/>
          </w:rPr>
          <w:t>*(13)</w:t>
        </w:r>
      </w:hyperlink>
      <w:r w:rsidRPr="00E9226E">
        <w:t>.</w:t>
      </w:r>
    </w:p>
    <w:p w:rsidR="00E9226E" w:rsidRPr="00E9226E" w:rsidRDefault="00E9226E" w:rsidP="00E9226E">
      <w:r w:rsidRPr="00E9226E"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</w:t>
      </w:r>
      <w:hyperlink r:id="rId29" w:anchor="block_141414" w:history="1">
        <w:r w:rsidRPr="00E9226E">
          <w:rPr>
            <w:rStyle w:val="a3"/>
          </w:rPr>
          <w:t>*(14)</w:t>
        </w:r>
      </w:hyperlink>
      <w:r w:rsidRPr="00E9226E">
        <w:t>.</w:t>
      </w:r>
    </w:p>
    <w:p w:rsidR="00E9226E" w:rsidRPr="00E9226E" w:rsidRDefault="00E9226E" w:rsidP="00E9226E">
      <w:r w:rsidRPr="00E9226E"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E9226E" w:rsidRPr="00E9226E" w:rsidRDefault="00E9226E" w:rsidP="00E9226E">
      <w:r w:rsidRPr="00E9226E">
        <w:t xml:space="preserve">17. </w:t>
      </w:r>
      <w:proofErr w:type="gramStart"/>
      <w:r w:rsidRPr="00E9226E"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E9226E" w:rsidRPr="00E9226E" w:rsidRDefault="00E9226E" w:rsidP="00E9226E">
      <w:r w:rsidRPr="00E9226E">
        <w:lastRenderedPageBreak/>
        <w:t>Для всех видов аудиторных занятий академический час устанавливается продолжительностью 45 минут.</w:t>
      </w:r>
    </w:p>
    <w:p w:rsidR="00E9226E" w:rsidRPr="00E9226E" w:rsidRDefault="00E9226E" w:rsidP="00E9226E">
      <w:r w:rsidRPr="00E9226E"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E9226E">
        <w:t>обучения</w:t>
      </w:r>
      <w:proofErr w:type="gramEnd"/>
      <w:r w:rsidRPr="00E9226E"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E9226E" w:rsidRPr="00E9226E" w:rsidRDefault="00CD29CE" w:rsidP="00E9226E">
      <w:hyperlink r:id="rId30" w:anchor="block_3" w:history="1">
        <w:r w:rsidR="00E9226E" w:rsidRPr="00E9226E">
          <w:rPr>
            <w:rStyle w:val="a3"/>
          </w:rPr>
          <w:t>Приказом</w:t>
        </w:r>
      </w:hyperlink>
      <w:r w:rsidR="00E9226E" w:rsidRPr="00E9226E">
        <w:t> Министерства образования и науки РФ от 15 ноября 2013 г. N 1244 в пункт 19 внесены изменения</w:t>
      </w:r>
    </w:p>
    <w:p w:rsidR="00E9226E" w:rsidRPr="00E9226E" w:rsidRDefault="00CD29CE" w:rsidP="00E9226E">
      <w:hyperlink r:id="rId31" w:anchor="block_1019" w:history="1">
        <w:r w:rsidR="00E9226E" w:rsidRPr="00E9226E">
          <w:rPr>
            <w:rStyle w:val="a3"/>
          </w:rPr>
          <w:t>См. текст пункта в предыдущей редакции</w:t>
        </w:r>
      </w:hyperlink>
    </w:p>
    <w:p w:rsidR="00E9226E" w:rsidRPr="00E9226E" w:rsidRDefault="00E9226E" w:rsidP="00E9226E">
      <w:r w:rsidRPr="00E9226E"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E9226E" w:rsidRPr="00E9226E" w:rsidRDefault="00E9226E" w:rsidP="00E9226E">
      <w:r w:rsidRPr="00E9226E"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  <w:hyperlink r:id="rId32" w:anchor="block_151515" w:history="1">
        <w:r w:rsidRPr="00E9226E">
          <w:rPr>
            <w:rStyle w:val="a3"/>
          </w:rPr>
          <w:t>*(15)</w:t>
        </w:r>
      </w:hyperlink>
    </w:p>
    <w:p w:rsidR="00E9226E" w:rsidRPr="00E9226E" w:rsidRDefault="00E9226E" w:rsidP="00E9226E">
      <w:proofErr w:type="gramStart"/>
      <w:r w:rsidRPr="00E9226E"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E9226E" w:rsidRPr="00E9226E" w:rsidRDefault="00E9226E" w:rsidP="00E9226E">
      <w:r w:rsidRPr="00E9226E">
        <w:t xml:space="preserve"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 w:rsidRPr="00E9226E">
        <w:t>обучения по образцу</w:t>
      </w:r>
      <w:proofErr w:type="gramEnd"/>
      <w:r w:rsidRPr="00E9226E">
        <w:t>, самостоятельно устанавливаемому организацией.</w:t>
      </w:r>
    </w:p>
    <w:p w:rsidR="00E9226E" w:rsidRPr="00E9226E" w:rsidRDefault="00E9226E" w:rsidP="00E9226E">
      <w:r w:rsidRPr="00E9226E">
        <w:t>Документ о квалификации выдается на бланке, образец которого самостоятельно устанавливается организацией.</w:t>
      </w:r>
    </w:p>
    <w:p w:rsidR="00E9226E" w:rsidRPr="00E9226E" w:rsidRDefault="00E9226E" w:rsidP="00E9226E">
      <w:r w:rsidRPr="00E9226E">
        <w:t>См. </w:t>
      </w:r>
      <w:hyperlink r:id="rId33" w:anchor="block_100" w:history="1">
        <w:r w:rsidRPr="00E9226E">
          <w:rPr>
            <w:rStyle w:val="a3"/>
          </w:rPr>
          <w:t>Методические рекомендации</w:t>
        </w:r>
      </w:hyperlink>
      <w:r w:rsidRPr="00E9226E">
        <w:t> по разработке, порядку выдачи и учёту документов о квалификации в сфере дополнительного профессионального образования, направленные </w:t>
      </w:r>
      <w:hyperlink r:id="rId34" w:history="1">
        <w:r w:rsidRPr="00E9226E">
          <w:rPr>
            <w:rStyle w:val="a3"/>
          </w:rPr>
          <w:t>письмом</w:t>
        </w:r>
      </w:hyperlink>
      <w:r w:rsidRPr="00E9226E">
        <w:t> </w:t>
      </w:r>
      <w:proofErr w:type="spellStart"/>
      <w:r w:rsidRPr="00E9226E">
        <w:t>Минобрнауки</w:t>
      </w:r>
      <w:proofErr w:type="spellEnd"/>
      <w:r w:rsidRPr="00E9226E">
        <w:t xml:space="preserve"> России от 12 марта 2015 г. N АК-608/06</w:t>
      </w:r>
    </w:p>
    <w:p w:rsidR="00E9226E" w:rsidRPr="00E9226E" w:rsidRDefault="00E9226E" w:rsidP="00E9226E">
      <w:r w:rsidRPr="00E9226E">
        <w:t>См. </w:t>
      </w:r>
      <w:hyperlink r:id="rId35" w:anchor="block_1000" w:history="1">
        <w:r w:rsidRPr="00E9226E">
          <w:rPr>
            <w:rStyle w:val="a3"/>
          </w:rPr>
          <w:t>Методические рекомендации</w:t>
        </w:r>
      </w:hyperlink>
      <w:r w:rsidRPr="00E9226E">
        <w:t> по разработке, заполнению, учету и хранению бланков документов о квалификации, направленные </w:t>
      </w:r>
      <w:hyperlink r:id="rId36" w:history="1">
        <w:r w:rsidRPr="00E9226E">
          <w:rPr>
            <w:rStyle w:val="a3"/>
          </w:rPr>
          <w:t>письмом</w:t>
        </w:r>
      </w:hyperlink>
      <w:r w:rsidRPr="00E9226E">
        <w:t> </w:t>
      </w:r>
      <w:proofErr w:type="spellStart"/>
      <w:r w:rsidRPr="00E9226E">
        <w:t>Минобрнауки</w:t>
      </w:r>
      <w:proofErr w:type="spellEnd"/>
      <w:r w:rsidRPr="00E9226E">
        <w:t xml:space="preserve"> России от 21 февраля 2014 г. N АК-315/06</w:t>
      </w:r>
    </w:p>
    <w:p w:rsidR="00E9226E" w:rsidRPr="00E9226E" w:rsidRDefault="00E9226E" w:rsidP="00E9226E">
      <w:r w:rsidRPr="00E9226E"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hyperlink r:id="rId37" w:anchor="block_161616" w:history="1">
        <w:r w:rsidRPr="00E9226E">
          <w:rPr>
            <w:rStyle w:val="a3"/>
          </w:rPr>
          <w:t>*(16)</w:t>
        </w:r>
      </w:hyperlink>
      <w:r w:rsidRPr="00E9226E">
        <w:t>.</w:t>
      </w:r>
    </w:p>
    <w:p w:rsidR="00E9226E" w:rsidRPr="00E9226E" w:rsidRDefault="00E9226E" w:rsidP="00E9226E">
      <w:r w:rsidRPr="00E9226E">
        <w:lastRenderedPageBreak/>
        <w:t>21. Оценка качества освоения дополнительных профессиональных программ проводится в отношении:</w:t>
      </w:r>
    </w:p>
    <w:p w:rsidR="00E9226E" w:rsidRPr="00E9226E" w:rsidRDefault="00E9226E" w:rsidP="00E9226E">
      <w:r w:rsidRPr="00E9226E"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E9226E" w:rsidRPr="00E9226E" w:rsidRDefault="00E9226E" w:rsidP="00E9226E">
      <w:r w:rsidRPr="00E9226E"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E9226E" w:rsidRPr="00E9226E" w:rsidRDefault="00E9226E" w:rsidP="00E9226E">
      <w:r w:rsidRPr="00E9226E"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E9226E" w:rsidRPr="00E9226E" w:rsidRDefault="00E9226E" w:rsidP="00E9226E">
      <w:r w:rsidRPr="00E9226E">
        <w:t>22. Оценка качества освоения дополнительных профессиональных программ проводится в следующих формах:</w:t>
      </w:r>
    </w:p>
    <w:p w:rsidR="00E9226E" w:rsidRPr="00E9226E" w:rsidRDefault="00E9226E" w:rsidP="00E9226E">
      <w:r w:rsidRPr="00E9226E">
        <w:t>внутренний мониторинг качества образования;</w:t>
      </w:r>
    </w:p>
    <w:p w:rsidR="00E9226E" w:rsidRPr="00E9226E" w:rsidRDefault="00E9226E" w:rsidP="00E9226E">
      <w:r w:rsidRPr="00E9226E">
        <w:t>внешняя независимая оценка качества образования.</w:t>
      </w:r>
    </w:p>
    <w:p w:rsidR="00E9226E" w:rsidRPr="00E9226E" w:rsidRDefault="00E9226E" w:rsidP="00E9226E">
      <w:r w:rsidRPr="00E9226E"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E9226E" w:rsidRPr="00E9226E" w:rsidRDefault="00E9226E" w:rsidP="00E9226E">
      <w:r w:rsidRPr="00E9226E"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E9226E" w:rsidRPr="00E9226E" w:rsidRDefault="00E9226E" w:rsidP="00E9226E">
      <w:r w:rsidRPr="00E9226E"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E9226E" w:rsidRPr="00E9226E" w:rsidRDefault="00E9226E" w:rsidP="00E9226E">
      <w:r w:rsidRPr="00E9226E">
        <w:t> </w:t>
      </w:r>
    </w:p>
    <w:p w:rsidR="00E9226E" w:rsidRPr="00E9226E" w:rsidRDefault="00E9226E" w:rsidP="00E9226E">
      <w:r w:rsidRPr="00E9226E">
        <w:t>______________________________</w:t>
      </w:r>
    </w:p>
    <w:p w:rsidR="00E9226E" w:rsidRPr="00E9226E" w:rsidRDefault="00E9226E" w:rsidP="00E9226E">
      <w:r w:rsidRPr="00E9226E">
        <w:t>*(1) </w:t>
      </w:r>
      <w:hyperlink r:id="rId38" w:anchor="block_108876" w:history="1">
        <w:r w:rsidRPr="00E9226E">
          <w:rPr>
            <w:rStyle w:val="a3"/>
          </w:rPr>
          <w:t>Часть 3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*(2) Собрание законодательства Российской Федерации, 2012, N 53, ст. 7598, 2013, N 19, ст. 2326</w:t>
      </w:r>
    </w:p>
    <w:p w:rsidR="00E9226E" w:rsidRPr="00E9226E" w:rsidRDefault="00E9226E" w:rsidP="00E9226E">
      <w:r w:rsidRPr="00E9226E">
        <w:t>*(3) </w:t>
      </w:r>
      <w:hyperlink r:id="rId39" w:anchor="block_108879" w:history="1">
        <w:r w:rsidRPr="00E9226E">
          <w:rPr>
            <w:rStyle w:val="a3"/>
          </w:rPr>
          <w:t>Часть 6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*(4) </w:t>
      </w:r>
      <w:hyperlink r:id="rId40" w:anchor="block_108873" w:history="1">
        <w:r w:rsidRPr="00E9226E">
          <w:rPr>
            <w:rStyle w:val="a3"/>
          </w:rPr>
          <w:t>Часть 2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*(5) </w:t>
      </w:r>
      <w:hyperlink r:id="rId41" w:anchor="block_108877" w:history="1">
        <w:r w:rsidRPr="00E9226E">
          <w:rPr>
            <w:rStyle w:val="a3"/>
          </w:rPr>
          <w:t>Часть 4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9226E" w:rsidRPr="00E9226E" w:rsidRDefault="00E9226E" w:rsidP="00E9226E">
      <w:r w:rsidRPr="00E9226E">
        <w:lastRenderedPageBreak/>
        <w:t>*(6) </w:t>
      </w:r>
      <w:hyperlink r:id="rId42" w:anchor="block_108878" w:history="1">
        <w:r w:rsidRPr="00E9226E">
          <w:rPr>
            <w:rStyle w:val="a3"/>
          </w:rPr>
          <w:t>Часть 5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*(7) </w:t>
      </w:r>
      <w:hyperlink r:id="rId43" w:anchor="block_108882" w:history="1">
        <w:r w:rsidRPr="00E9226E">
          <w:rPr>
            <w:rStyle w:val="a3"/>
          </w:rPr>
          <w:t>Часть 9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E9226E" w:rsidRPr="00E9226E" w:rsidRDefault="00E9226E" w:rsidP="00E9226E">
      <w:r w:rsidRPr="00E9226E">
        <w:t>*(8) </w:t>
      </w:r>
      <w:hyperlink r:id="rId44" w:anchor="block_108183" w:history="1">
        <w:r w:rsidRPr="00E9226E">
          <w:rPr>
            <w:rStyle w:val="a3"/>
          </w:rPr>
          <w:t>Части 4</w:t>
        </w:r>
      </w:hyperlink>
      <w:r w:rsidRPr="00E9226E">
        <w:t>, </w:t>
      </w:r>
      <w:hyperlink r:id="rId45" w:anchor="block_108184" w:history="1">
        <w:r w:rsidRPr="00E9226E">
          <w:rPr>
            <w:rStyle w:val="a3"/>
          </w:rPr>
          <w:t>5 статьи 13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*(9) </w:t>
      </w:r>
      <w:hyperlink r:id="rId46" w:anchor="block_1029" w:history="1">
        <w:r w:rsidRPr="00E9226E">
          <w:rPr>
            <w:rStyle w:val="a3"/>
          </w:rPr>
          <w:t>Пункт 9 статьи 2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*(10) </w:t>
      </w:r>
      <w:hyperlink r:id="rId47" w:anchor="block_108883" w:history="1">
        <w:r w:rsidRPr="00E9226E">
          <w:rPr>
            <w:rStyle w:val="a3"/>
          </w:rPr>
          <w:t>Часть 10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*(11) </w:t>
      </w:r>
      <w:hyperlink r:id="rId48" w:anchor="block_108886" w:history="1">
        <w:r w:rsidRPr="00E9226E">
          <w:rPr>
            <w:rStyle w:val="a3"/>
          </w:rPr>
          <w:t>Часть 13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*(12) </w:t>
      </w:r>
      <w:hyperlink r:id="rId49" w:anchor="block_108182" w:history="1">
        <w:r w:rsidRPr="00E9226E">
          <w:rPr>
            <w:rStyle w:val="a3"/>
          </w:rPr>
          <w:t>Часть 3 статьи 13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*(13) </w:t>
      </w:r>
      <w:hyperlink r:id="rId50" w:anchor="block_108398" w:history="1">
        <w:r w:rsidRPr="00E9226E">
          <w:rPr>
            <w:rStyle w:val="a3"/>
          </w:rPr>
          <w:t>Пункт 3 части 1 статьи 34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*(14) </w:t>
      </w:r>
      <w:hyperlink r:id="rId51" w:anchor="block_108180" w:history="1">
        <w:r w:rsidRPr="00E9226E">
          <w:rPr>
            <w:rStyle w:val="a3"/>
          </w:rPr>
          <w:t>Часть 1 статьи 13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E9226E" w:rsidRPr="00E9226E" w:rsidRDefault="00E9226E" w:rsidP="00E9226E">
      <w:r w:rsidRPr="00E9226E">
        <w:t>*(15) </w:t>
      </w:r>
      <w:hyperlink r:id="rId52" w:anchor="block_108888" w:history="1">
        <w:r w:rsidRPr="00E9226E">
          <w:rPr>
            <w:rStyle w:val="a3"/>
          </w:rPr>
          <w:t>Часть 15 статьи 76</w:t>
        </w:r>
      </w:hyperlink>
      <w:r w:rsidRPr="00E9226E">
        <w:t> Федерального закона от 29 декабря 2012 г. N 273-ФЗ "Об образовании в Российской Федерации" Собрание законодательства Российской Федерации, 2012, N 53, ст. 7598; 2013, N 19, ст. 2326).</w:t>
      </w:r>
    </w:p>
    <w:p w:rsidR="00E9226E" w:rsidRPr="00E9226E" w:rsidRDefault="00E9226E" w:rsidP="00E9226E">
      <w:proofErr w:type="gramStart"/>
      <w:r w:rsidRPr="00E9226E">
        <w:t>*(16) </w:t>
      </w:r>
      <w:hyperlink r:id="rId53" w:anchor="block_108889" w:history="1">
        <w:r w:rsidRPr="00E9226E">
          <w:rPr>
            <w:rStyle w:val="a3"/>
          </w:rPr>
          <w:t>Часть 16 статьи 76</w:t>
        </w:r>
      </w:hyperlink>
      <w:r w:rsidRPr="00E9226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2013.</w:t>
      </w:r>
      <w:proofErr w:type="gramEnd"/>
      <w:r w:rsidRPr="00E9226E">
        <w:t xml:space="preserve"> </w:t>
      </w:r>
      <w:proofErr w:type="gramStart"/>
      <w:r w:rsidRPr="00E9226E">
        <w:t>N 19, ст. 2326).</w:t>
      </w:r>
      <w:proofErr w:type="gramEnd"/>
    </w:p>
    <w:p w:rsidR="00F51247" w:rsidRDefault="00F51247"/>
    <w:sectPr w:rsidR="00F5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6E"/>
    <w:rsid w:val="000675DF"/>
    <w:rsid w:val="00267439"/>
    <w:rsid w:val="00CD29CE"/>
    <w:rsid w:val="00E9226E"/>
    <w:rsid w:val="00EC4EB0"/>
    <w:rsid w:val="00F5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6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78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1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97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440506/c83f185d8a85a57548df99086c138d6f/" TargetMode="External"/><Relationship Id="rId18" Type="http://schemas.openxmlformats.org/officeDocument/2006/relationships/hyperlink" Target="https://base.garant.ru/70440506/c83f185d8a85a57548df99086c138d6f/" TargetMode="External"/><Relationship Id="rId26" Type="http://schemas.openxmlformats.org/officeDocument/2006/relationships/hyperlink" Target="https://base.garant.ru/71003036/" TargetMode="External"/><Relationship Id="rId39" Type="http://schemas.openxmlformats.org/officeDocument/2006/relationships/hyperlink" Target="https://base.garant.ru/70291362/ef67419dbaa01e4d228acc1d3cf42314/" TargetMode="External"/><Relationship Id="rId21" Type="http://schemas.openxmlformats.org/officeDocument/2006/relationships/hyperlink" Target="https://base.garant.ru/70440506/c83f185d8a85a57548df99086c138d6f/" TargetMode="External"/><Relationship Id="rId34" Type="http://schemas.openxmlformats.org/officeDocument/2006/relationships/hyperlink" Target="https://base.garant.ru/70968548/" TargetMode="External"/><Relationship Id="rId42" Type="http://schemas.openxmlformats.org/officeDocument/2006/relationships/hyperlink" Target="https://base.garant.ru/70291362/ef67419dbaa01e4d228acc1d3cf42314/" TargetMode="External"/><Relationship Id="rId47" Type="http://schemas.openxmlformats.org/officeDocument/2006/relationships/hyperlink" Target="https://base.garant.ru/70291362/ef67419dbaa01e4d228acc1d3cf42314/" TargetMode="External"/><Relationship Id="rId50" Type="http://schemas.openxmlformats.org/officeDocument/2006/relationships/hyperlink" Target="https://base.garant.ru/70291362/caed1f338455c425853a4f32b00aa739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base.garant.ru/70440506/" TargetMode="External"/><Relationship Id="rId12" Type="http://schemas.openxmlformats.org/officeDocument/2006/relationships/hyperlink" Target="https://base.garant.ru/70440506/c83f185d8a85a57548df99086c138d6f/" TargetMode="External"/><Relationship Id="rId17" Type="http://schemas.openxmlformats.org/officeDocument/2006/relationships/hyperlink" Target="https://base.garant.ru/12136354/5633a92d35b966c2ba2f1e859e7bdd69/" TargetMode="External"/><Relationship Id="rId25" Type="http://schemas.openxmlformats.org/officeDocument/2006/relationships/hyperlink" Target="https://base.garant.ru/71003036/" TargetMode="External"/><Relationship Id="rId33" Type="http://schemas.openxmlformats.org/officeDocument/2006/relationships/hyperlink" Target="https://base.garant.ru/70968548/" TargetMode="External"/><Relationship Id="rId38" Type="http://schemas.openxmlformats.org/officeDocument/2006/relationships/hyperlink" Target="https://base.garant.ru/70291362/ef67419dbaa01e4d228acc1d3cf42314/" TargetMode="External"/><Relationship Id="rId46" Type="http://schemas.openxmlformats.org/officeDocument/2006/relationships/hyperlink" Target="https://base.garant.ru/70291362/741609f9002bd54a24e5c49cb5af953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440506/c83f185d8a85a57548df99086c138d6f/" TargetMode="External"/><Relationship Id="rId20" Type="http://schemas.openxmlformats.org/officeDocument/2006/relationships/hyperlink" Target="https://base.garant.ru/70440506/c83f185d8a85a57548df99086c138d6f/" TargetMode="External"/><Relationship Id="rId29" Type="http://schemas.openxmlformats.org/officeDocument/2006/relationships/hyperlink" Target="https://base.garant.ru/70440506/c83f185d8a85a57548df99086c138d6f/" TargetMode="External"/><Relationship Id="rId41" Type="http://schemas.openxmlformats.org/officeDocument/2006/relationships/hyperlink" Target="https://base.garant.ru/70291362/ef67419dbaa01e4d228acc1d3cf42314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440506/c83f185d8a85a57548df99086c138d6f/" TargetMode="External"/><Relationship Id="rId11" Type="http://schemas.openxmlformats.org/officeDocument/2006/relationships/hyperlink" Target="https://base.garant.ru/70291362/" TargetMode="External"/><Relationship Id="rId24" Type="http://schemas.openxmlformats.org/officeDocument/2006/relationships/hyperlink" Target="https://base.garant.ru/70440506/c83f185d8a85a57548df99086c138d6f/" TargetMode="External"/><Relationship Id="rId32" Type="http://schemas.openxmlformats.org/officeDocument/2006/relationships/hyperlink" Target="https://base.garant.ru/70440506/c83f185d8a85a57548df99086c138d6f/" TargetMode="External"/><Relationship Id="rId37" Type="http://schemas.openxmlformats.org/officeDocument/2006/relationships/hyperlink" Target="https://base.garant.ru/70440506/c83f185d8a85a57548df99086c138d6f/" TargetMode="External"/><Relationship Id="rId40" Type="http://schemas.openxmlformats.org/officeDocument/2006/relationships/hyperlink" Target="https://base.garant.ru/70291362/ef67419dbaa01e4d228acc1d3cf42314/" TargetMode="External"/><Relationship Id="rId45" Type="http://schemas.openxmlformats.org/officeDocument/2006/relationships/hyperlink" Target="https://base.garant.ru/70291362/4d6cc5b8235f826b2c67847b967f8695/" TargetMode="External"/><Relationship Id="rId53" Type="http://schemas.openxmlformats.org/officeDocument/2006/relationships/hyperlink" Target="https://base.garant.ru/70291362/ef67419dbaa01e4d228acc1d3cf42314/" TargetMode="External"/><Relationship Id="rId5" Type="http://schemas.openxmlformats.org/officeDocument/2006/relationships/hyperlink" Target="https://base.garant.ru/70291362/4d6cc5b8235f826b2c67847b967f8695/" TargetMode="External"/><Relationship Id="rId15" Type="http://schemas.openxmlformats.org/officeDocument/2006/relationships/hyperlink" Target="https://base.garant.ru/70440506/c83f185d8a85a57548df99086c138d6f/" TargetMode="External"/><Relationship Id="rId23" Type="http://schemas.openxmlformats.org/officeDocument/2006/relationships/hyperlink" Target="https://base.garant.ru/57746123/1129d0d14f30d21ed056400e14f8565c/" TargetMode="External"/><Relationship Id="rId28" Type="http://schemas.openxmlformats.org/officeDocument/2006/relationships/hyperlink" Target="https://base.garant.ru/70440506/c83f185d8a85a57548df99086c138d6f/" TargetMode="External"/><Relationship Id="rId36" Type="http://schemas.openxmlformats.org/officeDocument/2006/relationships/hyperlink" Target="https://base.garant.ru/71198028/" TargetMode="External"/><Relationship Id="rId49" Type="http://schemas.openxmlformats.org/officeDocument/2006/relationships/hyperlink" Target="https://base.garant.ru/70291362/4d6cc5b8235f826b2c67847b967f8695/" TargetMode="External"/><Relationship Id="rId10" Type="http://schemas.openxmlformats.org/officeDocument/2006/relationships/hyperlink" Target="https://base.garant.ru/57746123/1129d0d14f30d21ed056400e14f8565c/" TargetMode="External"/><Relationship Id="rId19" Type="http://schemas.openxmlformats.org/officeDocument/2006/relationships/hyperlink" Target="https://base.garant.ru/70440506/c83f185d8a85a57548df99086c138d6f/" TargetMode="External"/><Relationship Id="rId31" Type="http://schemas.openxmlformats.org/officeDocument/2006/relationships/hyperlink" Target="https://base.garant.ru/57746123/1129d0d14f30d21ed056400e14f8565c/" TargetMode="External"/><Relationship Id="rId44" Type="http://schemas.openxmlformats.org/officeDocument/2006/relationships/hyperlink" Target="https://base.garant.ru/70291362/4d6cc5b8235f826b2c67847b967f8695/" TargetMode="External"/><Relationship Id="rId52" Type="http://schemas.openxmlformats.org/officeDocument/2006/relationships/hyperlink" Target="https://base.garant.ru/70291362/ef67419dbaa01e4d228acc1d3cf423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68294/44cc96013ecb3a582d0d3a02382519f9/" TargetMode="External"/><Relationship Id="rId14" Type="http://schemas.openxmlformats.org/officeDocument/2006/relationships/hyperlink" Target="https://base.garant.ru/70440506/c83f185d8a85a57548df99086c138d6f/" TargetMode="External"/><Relationship Id="rId22" Type="http://schemas.openxmlformats.org/officeDocument/2006/relationships/hyperlink" Target="https://base.garant.ru/70568294/44cc96013ecb3a582d0d3a02382519f9/" TargetMode="External"/><Relationship Id="rId27" Type="http://schemas.openxmlformats.org/officeDocument/2006/relationships/hyperlink" Target="https://base.garant.ru/70440506/c83f185d8a85a57548df99086c138d6f/" TargetMode="External"/><Relationship Id="rId30" Type="http://schemas.openxmlformats.org/officeDocument/2006/relationships/hyperlink" Target="https://base.garant.ru/70568294/44cc96013ecb3a582d0d3a02382519f9/" TargetMode="External"/><Relationship Id="rId35" Type="http://schemas.openxmlformats.org/officeDocument/2006/relationships/hyperlink" Target="https://base.garant.ru/71198028/" TargetMode="External"/><Relationship Id="rId43" Type="http://schemas.openxmlformats.org/officeDocument/2006/relationships/hyperlink" Target="https://base.garant.ru/70291362/ef67419dbaa01e4d228acc1d3cf42314/" TargetMode="External"/><Relationship Id="rId48" Type="http://schemas.openxmlformats.org/officeDocument/2006/relationships/hyperlink" Target="https://base.garant.ru/70291362/ef67419dbaa01e4d228acc1d3cf42314/" TargetMode="External"/><Relationship Id="rId8" Type="http://schemas.openxmlformats.org/officeDocument/2006/relationships/hyperlink" Target="https://base.garant.ru/70440506/c83f185d8a85a57548df99086c138d6f/" TargetMode="External"/><Relationship Id="rId51" Type="http://schemas.openxmlformats.org/officeDocument/2006/relationships/hyperlink" Target="https://base.garant.ru/70291362/4d6cc5b8235f826b2c67847b967f8695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2020-07-26T06:54:00Z</dcterms:created>
  <dcterms:modified xsi:type="dcterms:W3CDTF">2020-07-26T10:30:00Z</dcterms:modified>
</cp:coreProperties>
</file>